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p w:rsidR="00E828BE" w:rsidRDefault="00E828BE" w:rsidP="00E828BE">
      <w:pPr>
        <w:pStyle w:val="a3"/>
        <w:jc w:val="center"/>
        <w:rPr>
          <w:sz w:val="28"/>
          <w:szCs w:val="28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A34CB6" w:rsidP="004B68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1F66EF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A34CB6" w:rsidP="002F7A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93910">
              <w:rPr>
                <w:sz w:val="28"/>
                <w:szCs w:val="28"/>
              </w:rPr>
              <w:t>/</w:t>
            </w:r>
            <w:r w:rsidR="001D6C7E">
              <w:rPr>
                <w:sz w:val="28"/>
                <w:szCs w:val="28"/>
              </w:rPr>
              <w:t>162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E828BE" w:rsidRDefault="00E828BE" w:rsidP="00E828BE">
      <w:pPr>
        <w:pStyle w:val="a3"/>
        <w:jc w:val="center"/>
        <w:rPr>
          <w:sz w:val="28"/>
          <w:szCs w:val="28"/>
        </w:rPr>
      </w:pPr>
    </w:p>
    <w:p w:rsidR="00A34CB6" w:rsidRDefault="00E828BE" w:rsidP="00A34CB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34CB6" w:rsidRPr="00C6443B">
        <w:rPr>
          <w:b/>
          <w:sz w:val="28"/>
          <w:szCs w:val="28"/>
        </w:rPr>
        <w:t>О назначении председателя участковой избирательной комиссии избирательного учас</w:t>
      </w:r>
      <w:r w:rsidR="001D6C7E">
        <w:rPr>
          <w:b/>
          <w:sz w:val="28"/>
          <w:szCs w:val="28"/>
        </w:rPr>
        <w:t>тка №1457</w:t>
      </w:r>
    </w:p>
    <w:p w:rsidR="00A34CB6" w:rsidRPr="00C6443B" w:rsidRDefault="00A34CB6" w:rsidP="00A34CB6">
      <w:pPr>
        <w:spacing w:line="360" w:lineRule="auto"/>
        <w:jc w:val="center"/>
        <w:rPr>
          <w:b/>
          <w:sz w:val="28"/>
          <w:szCs w:val="28"/>
        </w:rPr>
      </w:pPr>
    </w:p>
    <w:p w:rsidR="00E828BE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D26E15">
        <w:rPr>
          <w:b w:val="0"/>
          <w:bCs/>
          <w:szCs w:val="28"/>
        </w:rPr>
        <w:t xml:space="preserve">    </w:t>
      </w:r>
      <w:r w:rsidRPr="00AF218C">
        <w:rPr>
          <w:b w:val="0"/>
          <w:bCs/>
          <w:sz w:val="24"/>
          <w:szCs w:val="24"/>
        </w:rPr>
        <w:t xml:space="preserve">В  соответствии  с </w:t>
      </w:r>
      <w:hyperlink r:id="rId6" w:history="1">
        <w:r w:rsidRPr="00AF218C">
          <w:rPr>
            <w:b w:val="0"/>
            <w:bCs/>
            <w:sz w:val="24"/>
            <w:szCs w:val="24"/>
          </w:rPr>
          <w:t>пунктом 7 статьи 28</w:t>
        </w:r>
      </w:hyperlink>
      <w:r w:rsidRPr="00AF218C">
        <w:rPr>
          <w:b w:val="0"/>
          <w:bCs/>
          <w:sz w:val="24"/>
          <w:szCs w:val="24"/>
        </w:rPr>
        <w:t xml:space="preserve"> Федерального закона от 12 июня 2002 года № 67-ФЗ «Об основных гарантиях  избирательных  прав  и  права  на участие в референдуме граждан Российской Федерации», статьей 9 Закона Нижегородской области от 5 февраля 2013 г. № 8-З «О порядке образования избирательных участков и порядке формирования избирательных комиссий на территории Нижегородской области» на основании постановления </w:t>
      </w:r>
      <w:r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</w:t>
      </w:r>
      <w:r w:rsidRPr="00AF218C">
        <w:rPr>
          <w:sz w:val="24"/>
          <w:szCs w:val="24"/>
        </w:rPr>
        <w:t xml:space="preserve"> </w:t>
      </w:r>
      <w:r w:rsidRPr="00AF218C">
        <w:rPr>
          <w:b w:val="0"/>
          <w:bCs/>
          <w:sz w:val="24"/>
          <w:szCs w:val="24"/>
        </w:rPr>
        <w:t xml:space="preserve">от 16.05.2023 №  </w:t>
      </w:r>
      <w:r w:rsidR="00781BB1">
        <w:rPr>
          <w:b w:val="0"/>
          <w:sz w:val="24"/>
          <w:szCs w:val="24"/>
        </w:rPr>
        <w:t>16/1</w:t>
      </w:r>
      <w:r w:rsidR="001D6C7E">
        <w:rPr>
          <w:b w:val="0"/>
          <w:sz w:val="24"/>
          <w:szCs w:val="24"/>
        </w:rPr>
        <w:t>6</w:t>
      </w:r>
      <w:r w:rsidR="00CB7843">
        <w:rPr>
          <w:b w:val="0"/>
          <w:sz w:val="24"/>
          <w:szCs w:val="24"/>
        </w:rPr>
        <w:t>1</w:t>
      </w:r>
      <w:r w:rsidRPr="00AF218C">
        <w:rPr>
          <w:b w:val="0"/>
          <w:sz w:val="24"/>
          <w:szCs w:val="24"/>
        </w:rPr>
        <w:t>-5</w:t>
      </w:r>
      <w:r w:rsidRPr="00AF218C">
        <w:rPr>
          <w:b w:val="0"/>
          <w:bCs/>
          <w:sz w:val="24"/>
          <w:szCs w:val="24"/>
        </w:rPr>
        <w:t xml:space="preserve"> «О формировании участковой избирательной  комисси</w:t>
      </w:r>
      <w:r w:rsidR="001D6C7E">
        <w:rPr>
          <w:b w:val="0"/>
          <w:bCs/>
          <w:sz w:val="24"/>
          <w:szCs w:val="24"/>
        </w:rPr>
        <w:t>и избирательного  участка № 1457</w:t>
      </w:r>
      <w:r w:rsidRPr="00AF218C">
        <w:rPr>
          <w:b w:val="0"/>
          <w:bCs/>
          <w:sz w:val="24"/>
          <w:szCs w:val="24"/>
        </w:rPr>
        <w:t xml:space="preserve">», рассмотрев предложения по кандидатурам для  назначения председателем участковой избирательной  комиссии,  </w:t>
      </w:r>
      <w:r w:rsidR="00E828BE"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A34CB6" w:rsidRPr="001D6C7E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1.   Назначить   председателем участковой избирательной комиссии избирательного участка № 14</w:t>
      </w:r>
      <w:r w:rsidR="00CF6E2B">
        <w:rPr>
          <w:b w:val="0"/>
          <w:bCs/>
          <w:sz w:val="24"/>
          <w:szCs w:val="24"/>
        </w:rPr>
        <w:t>5</w:t>
      </w:r>
      <w:r w:rsidR="001D6C7E">
        <w:rPr>
          <w:b w:val="0"/>
          <w:bCs/>
          <w:sz w:val="24"/>
          <w:szCs w:val="24"/>
        </w:rPr>
        <w:t>7 Гусеву Елену Сергеевну</w:t>
      </w:r>
      <w:r w:rsidRPr="00AF218C">
        <w:rPr>
          <w:b w:val="0"/>
          <w:bCs/>
          <w:sz w:val="24"/>
          <w:szCs w:val="24"/>
        </w:rPr>
        <w:t xml:space="preserve">, </w:t>
      </w:r>
      <w:r w:rsidR="008975B8">
        <w:rPr>
          <w:b w:val="0"/>
          <w:sz w:val="24"/>
          <w:szCs w:val="24"/>
        </w:rPr>
        <w:t>предложенн</w:t>
      </w:r>
      <w:r w:rsidR="00F65856">
        <w:rPr>
          <w:b w:val="0"/>
          <w:sz w:val="24"/>
          <w:szCs w:val="24"/>
        </w:rPr>
        <w:t>ую</w:t>
      </w:r>
      <w:r w:rsidRPr="00AF218C">
        <w:rPr>
          <w:b w:val="0"/>
          <w:sz w:val="24"/>
          <w:szCs w:val="24"/>
        </w:rPr>
        <w:t xml:space="preserve"> для назначения в состав комиссии </w:t>
      </w:r>
      <w:r w:rsidR="00AF218C" w:rsidRPr="00AF218C">
        <w:rPr>
          <w:b w:val="0"/>
          <w:sz w:val="24"/>
          <w:szCs w:val="24"/>
        </w:rPr>
        <w:t>собранием избирателей по месту работы</w:t>
      </w:r>
      <w:bookmarkStart w:id="0" w:name="_GoBack"/>
      <w:bookmarkEnd w:id="0"/>
      <w:r w:rsidR="00AF218C" w:rsidRPr="001D6C7E">
        <w:rPr>
          <w:b w:val="0"/>
          <w:color w:val="000000"/>
          <w:sz w:val="24"/>
          <w:szCs w:val="24"/>
        </w:rPr>
        <w:t>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2.  Председателю   участковой   избирательной   комиссии избирательного участка №14</w:t>
      </w:r>
      <w:r w:rsidR="00F65856">
        <w:rPr>
          <w:b w:val="0"/>
          <w:bCs/>
          <w:sz w:val="24"/>
          <w:szCs w:val="24"/>
        </w:rPr>
        <w:t>5</w:t>
      </w:r>
      <w:r w:rsidR="001D6C7E">
        <w:rPr>
          <w:b w:val="0"/>
          <w:bCs/>
          <w:sz w:val="24"/>
          <w:szCs w:val="24"/>
        </w:rPr>
        <w:t>7</w:t>
      </w:r>
      <w:r w:rsidR="002F7AB2">
        <w:rPr>
          <w:b w:val="0"/>
          <w:bCs/>
          <w:sz w:val="24"/>
          <w:szCs w:val="24"/>
        </w:rPr>
        <w:t xml:space="preserve"> </w:t>
      </w:r>
      <w:r w:rsidR="001D6C7E">
        <w:rPr>
          <w:b w:val="0"/>
          <w:bCs/>
          <w:sz w:val="24"/>
          <w:szCs w:val="24"/>
        </w:rPr>
        <w:t>Гусевой Елене Сергеевне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созвать первое</w:t>
      </w:r>
      <w:r w:rsidRPr="00AF218C">
        <w:rPr>
          <w:b w:val="0"/>
          <w:bCs/>
          <w:sz w:val="24"/>
          <w:szCs w:val="24"/>
        </w:rPr>
        <w:t xml:space="preserve"> организационное </w:t>
      </w:r>
      <w:r w:rsidR="00AF218C" w:rsidRPr="00AF218C">
        <w:rPr>
          <w:b w:val="0"/>
          <w:bCs/>
          <w:sz w:val="24"/>
          <w:szCs w:val="24"/>
        </w:rPr>
        <w:t>заседание участковой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избирательной комиссии</w:t>
      </w:r>
      <w:r w:rsidR="00DD580F">
        <w:rPr>
          <w:b w:val="0"/>
          <w:bCs/>
          <w:sz w:val="24"/>
          <w:szCs w:val="24"/>
        </w:rPr>
        <w:t xml:space="preserve"> 2</w:t>
      </w:r>
      <w:r w:rsidRPr="00AF218C">
        <w:rPr>
          <w:b w:val="0"/>
          <w:bCs/>
          <w:sz w:val="24"/>
          <w:szCs w:val="24"/>
        </w:rPr>
        <w:t>5 мая 2023 г.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3. Направить настоящее постановление в соответствующую участковую избирательную комиссию.</w:t>
      </w:r>
    </w:p>
    <w:p w:rsidR="00462837" w:rsidRPr="00462837" w:rsidRDefault="00AF218C" w:rsidP="00462837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</w:t>
      </w:r>
      <w:r w:rsidR="00A34CB6" w:rsidRPr="00AF218C">
        <w:rPr>
          <w:b w:val="0"/>
          <w:bCs/>
          <w:sz w:val="24"/>
          <w:szCs w:val="24"/>
        </w:rPr>
        <w:t>4. Опубликовать</w:t>
      </w:r>
      <w:r w:rsidR="00A34CB6" w:rsidRPr="00AF218C">
        <w:rPr>
          <w:bCs/>
          <w:sz w:val="24"/>
          <w:szCs w:val="24"/>
        </w:rPr>
        <w:t xml:space="preserve"> </w:t>
      </w:r>
      <w:r w:rsidR="00A34CB6" w:rsidRPr="00AF218C">
        <w:rPr>
          <w:b w:val="0"/>
          <w:bCs/>
          <w:sz w:val="24"/>
          <w:szCs w:val="24"/>
        </w:rPr>
        <w:t>настоящее постановление на сайте администрации Павловского муниципального округа https://pavlovo.nobl.ru</w:t>
      </w:r>
      <w:r w:rsidR="00462837" w:rsidRPr="00462837">
        <w:rPr>
          <w:b w:val="0"/>
          <w:bCs/>
          <w:szCs w:val="28"/>
        </w:rPr>
        <w:t xml:space="preserve"> </w:t>
      </w:r>
      <w:r w:rsidR="00462837" w:rsidRPr="00462837">
        <w:rPr>
          <w:b w:val="0"/>
          <w:bCs/>
          <w:sz w:val="24"/>
          <w:szCs w:val="24"/>
        </w:rPr>
        <w:t xml:space="preserve">и в «Правовом вестнике» (приложении к газете «Павловский металлист»). 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</w:p>
    <w:p w:rsidR="00A34CB6" w:rsidRDefault="00A34CB6" w:rsidP="00A34CB6">
      <w:pPr>
        <w:rPr>
          <w:szCs w:val="24"/>
        </w:rPr>
      </w:pPr>
    </w:p>
    <w:p w:rsidR="00AF218C" w:rsidRPr="00AF218C" w:rsidRDefault="00AF218C" w:rsidP="00A34CB6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Председатель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территориальной избирательной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комиссии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   А.Ю. Ермолаев</w:t>
            </w:r>
          </w:p>
        </w:tc>
      </w:tr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территориальной избирательной 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комиссии</w:t>
            </w: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С.Б. Маянова</w:t>
            </w:r>
          </w:p>
        </w:tc>
      </w:tr>
    </w:tbl>
    <w:p w:rsidR="00E828BE" w:rsidRDefault="00E828BE"/>
    <w:sectPr w:rsidR="00E828BE" w:rsidSect="00AF218C">
      <w:pgSz w:w="11906" w:h="16838"/>
      <w:pgMar w:top="567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7A8D" w:rsidRDefault="00007A8D" w:rsidP="00AF218C">
      <w:r>
        <w:separator/>
      </w:r>
    </w:p>
  </w:endnote>
  <w:endnote w:type="continuationSeparator" w:id="0">
    <w:p w:rsidR="00007A8D" w:rsidRDefault="00007A8D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7A8D" w:rsidRDefault="00007A8D" w:rsidP="00AF218C">
      <w:r>
        <w:separator/>
      </w:r>
    </w:p>
  </w:footnote>
  <w:footnote w:type="continuationSeparator" w:id="0">
    <w:p w:rsidR="00007A8D" w:rsidRDefault="00007A8D" w:rsidP="00AF2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07A8D"/>
    <w:rsid w:val="00017CE4"/>
    <w:rsid w:val="00057A52"/>
    <w:rsid w:val="000C3738"/>
    <w:rsid w:val="000D2C23"/>
    <w:rsid w:val="001D6C7E"/>
    <w:rsid w:val="001F66EF"/>
    <w:rsid w:val="0024444F"/>
    <w:rsid w:val="002A0A78"/>
    <w:rsid w:val="002F7AB2"/>
    <w:rsid w:val="003448DE"/>
    <w:rsid w:val="00393732"/>
    <w:rsid w:val="003C2562"/>
    <w:rsid w:val="00462837"/>
    <w:rsid w:val="004655A1"/>
    <w:rsid w:val="004A5062"/>
    <w:rsid w:val="004F1A80"/>
    <w:rsid w:val="004F4ECF"/>
    <w:rsid w:val="00624D43"/>
    <w:rsid w:val="006C535B"/>
    <w:rsid w:val="006C5FEE"/>
    <w:rsid w:val="00781BB1"/>
    <w:rsid w:val="007B4F29"/>
    <w:rsid w:val="00800FBC"/>
    <w:rsid w:val="00855536"/>
    <w:rsid w:val="008975B8"/>
    <w:rsid w:val="008A2762"/>
    <w:rsid w:val="0091226E"/>
    <w:rsid w:val="00931187"/>
    <w:rsid w:val="009E543D"/>
    <w:rsid w:val="00A31CB5"/>
    <w:rsid w:val="00A34CB6"/>
    <w:rsid w:val="00A4138C"/>
    <w:rsid w:val="00A659A4"/>
    <w:rsid w:val="00A74FCE"/>
    <w:rsid w:val="00A94B48"/>
    <w:rsid w:val="00AF08B6"/>
    <w:rsid w:val="00AF218C"/>
    <w:rsid w:val="00B25962"/>
    <w:rsid w:val="00BF2B9A"/>
    <w:rsid w:val="00C33860"/>
    <w:rsid w:val="00C73B8F"/>
    <w:rsid w:val="00C76BDC"/>
    <w:rsid w:val="00CB7843"/>
    <w:rsid w:val="00CF6E2B"/>
    <w:rsid w:val="00D135C8"/>
    <w:rsid w:val="00D15BF3"/>
    <w:rsid w:val="00D93910"/>
    <w:rsid w:val="00D96FF8"/>
    <w:rsid w:val="00DD580F"/>
    <w:rsid w:val="00E008DE"/>
    <w:rsid w:val="00E452CD"/>
    <w:rsid w:val="00E828BE"/>
    <w:rsid w:val="00E92F56"/>
    <w:rsid w:val="00EB08B2"/>
    <w:rsid w:val="00EC5E2C"/>
    <w:rsid w:val="00F65856"/>
    <w:rsid w:val="00FC4FFA"/>
    <w:rsid w:val="00FD0418"/>
    <w:rsid w:val="00FD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9B0C2A-7442-43BF-B66C-A9691C672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0CA071A518F5BDD78DB84A4E1B2D2EC7651CF13A5AA389D672C202C7978D7DD282B3FF9B1E6DFA4C59DBFFA60839B79A321E58AD55B46B9h41D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36</cp:revision>
  <cp:lastPrinted>2023-03-13T12:02:00Z</cp:lastPrinted>
  <dcterms:created xsi:type="dcterms:W3CDTF">2023-02-07T08:15:00Z</dcterms:created>
  <dcterms:modified xsi:type="dcterms:W3CDTF">2023-05-11T13:50:00Z</dcterms:modified>
</cp:coreProperties>
</file>